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4" w:type="dxa"/>
        <w:tblCellMar>
          <w:left w:w="0" w:type="dxa"/>
          <w:right w:w="0" w:type="dxa"/>
        </w:tblCellMar>
        <w:tblLook w:val="04A0"/>
      </w:tblPr>
      <w:tblGrid>
        <w:gridCol w:w="2696"/>
        <w:gridCol w:w="5003"/>
        <w:gridCol w:w="2696"/>
        <w:gridCol w:w="388"/>
        <w:gridCol w:w="445"/>
        <w:gridCol w:w="6"/>
      </w:tblGrid>
      <w:tr w:rsidR="00E808B8" w:rsidTr="008A02E1">
        <w:trPr>
          <w:trHeight w:val="353"/>
        </w:trPr>
        <w:tc>
          <w:tcPr>
            <w:tcW w:w="269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5003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269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388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</w:tr>
      <w:tr w:rsidR="003A14A9" w:rsidTr="008A02E1">
        <w:trPr>
          <w:trHeight w:val="1360"/>
        </w:trPr>
        <w:tc>
          <w:tcPr>
            <w:tcW w:w="11228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637"/>
            </w:tblGrid>
            <w:tr w:rsidR="00E808B8">
              <w:trPr>
                <w:trHeight w:val="1282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ОТЧЕТ</w:t>
                  </w:r>
                </w:p>
                <w:p w:rsidR="00E808B8" w:rsidRDefault="00383D2C">
                  <w:pPr>
                    <w:spacing w:after="0" w:line="240" w:lineRule="auto"/>
                    <w:jc w:val="center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 xml:space="preserve">отчет по социальный услугам </w:t>
                  </w:r>
                  <w:r w:rsidR="003A14A9">
                    <w:rPr>
                      <w:rFonts w:ascii="Arial" w:eastAsia="Arial" w:hAnsi="Arial"/>
                      <w:color w:val="000000"/>
                    </w:rPr>
                    <w:t>3</w:t>
                  </w:r>
                  <w:proofErr w:type="gramEnd"/>
                </w:p>
                <w:p w:rsidR="00E808B8" w:rsidRDefault="00E808B8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808B8" w:rsidRDefault="00E808B8">
            <w:pPr>
              <w:spacing w:after="0" w:line="240" w:lineRule="auto"/>
            </w:pPr>
          </w:p>
        </w:tc>
        <w:tc>
          <w:tcPr>
            <w:tcW w:w="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</w:tr>
      <w:tr w:rsidR="00E808B8" w:rsidTr="008A02E1">
        <w:trPr>
          <w:trHeight w:val="100"/>
        </w:trPr>
        <w:tc>
          <w:tcPr>
            <w:tcW w:w="269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5003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269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388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</w:tr>
      <w:tr w:rsidR="003A14A9" w:rsidTr="008A02E1">
        <w:tc>
          <w:tcPr>
            <w:tcW w:w="11228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968"/>
              <w:gridCol w:w="5669"/>
            </w:tblGrid>
            <w:tr w:rsidR="00E808B8">
              <w:trPr>
                <w:trHeight w:val="262"/>
              </w:trPr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Поставщики социальных услуг: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КГБСУСО «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Бийский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дом-интернат для престарелых и инвалидов»</w:t>
                  </w:r>
                </w:p>
              </w:tc>
            </w:tr>
          </w:tbl>
          <w:p w:rsidR="00E808B8" w:rsidRDefault="00E808B8">
            <w:pPr>
              <w:spacing w:after="0" w:line="240" w:lineRule="auto"/>
            </w:pPr>
          </w:p>
        </w:tc>
        <w:tc>
          <w:tcPr>
            <w:tcW w:w="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</w:tr>
      <w:tr w:rsidR="00E808B8" w:rsidTr="008A02E1">
        <w:trPr>
          <w:trHeight w:val="453"/>
        </w:trPr>
        <w:tc>
          <w:tcPr>
            <w:tcW w:w="269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5003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269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388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</w:tr>
      <w:tr w:rsidR="003A14A9" w:rsidTr="008A02E1">
        <w:trPr>
          <w:trHeight w:val="340"/>
        </w:trPr>
        <w:tc>
          <w:tcPr>
            <w:tcW w:w="269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769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669"/>
            </w:tblGrid>
            <w:tr w:rsidR="00E808B8">
              <w:trPr>
                <w:trHeight w:val="262"/>
              </w:trPr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383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 период с 01.03.2019 по 31.03.2019</w:t>
                  </w:r>
                </w:p>
              </w:tc>
            </w:tr>
          </w:tbl>
          <w:p w:rsidR="00E808B8" w:rsidRDefault="00E808B8">
            <w:pPr>
              <w:spacing w:after="0" w:line="240" w:lineRule="auto"/>
            </w:pPr>
          </w:p>
        </w:tc>
        <w:tc>
          <w:tcPr>
            <w:tcW w:w="388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</w:tr>
      <w:tr w:rsidR="00E808B8" w:rsidTr="008A02E1">
        <w:trPr>
          <w:trHeight w:val="170"/>
        </w:trPr>
        <w:tc>
          <w:tcPr>
            <w:tcW w:w="269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5003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269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388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</w:tr>
      <w:tr w:rsidR="003A14A9" w:rsidTr="008A02E1">
        <w:tc>
          <w:tcPr>
            <w:tcW w:w="10783" w:type="dxa"/>
            <w:gridSpan w:val="4"/>
          </w:tcPr>
          <w:tbl>
            <w:tblPr>
              <w:tblW w:w="10764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92"/>
              <w:gridCol w:w="7988"/>
              <w:gridCol w:w="992"/>
              <w:gridCol w:w="992"/>
            </w:tblGrid>
            <w:tr w:rsidR="00E808B8" w:rsidTr="00383D2C">
              <w:trPr>
                <w:trHeight w:val="1055"/>
              </w:trPr>
              <w:tc>
                <w:tcPr>
                  <w:tcW w:w="7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E808B8">
                  <w:pPr>
                    <w:spacing w:after="0" w:line="240" w:lineRule="auto"/>
                  </w:pPr>
                </w:p>
              </w:tc>
              <w:tc>
                <w:tcPr>
                  <w:tcW w:w="79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383D2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Наименование услуг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Кол-во,</w:t>
                  </w:r>
                </w:p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Кол-во,</w:t>
                  </w:r>
                </w:p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услуг</w:t>
                  </w:r>
                </w:p>
              </w:tc>
            </w:tr>
            <w:tr w:rsidR="00E808B8" w:rsidTr="00383D2C">
              <w:trPr>
                <w:trHeight w:val="262"/>
              </w:trPr>
              <w:tc>
                <w:tcPr>
                  <w:tcW w:w="7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79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социально-бытовые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F974A9">
                  <w:pPr>
                    <w:spacing w:after="0" w:line="240" w:lineRule="auto"/>
                    <w:jc w:val="right"/>
                  </w:pPr>
                  <w:hyperlink r:id="rId5" w:history="1">
                    <w:r w:rsidR="00383D2C">
                      <w:rPr>
                        <w:rFonts w:ascii="Arial" w:eastAsia="Arial" w:hAnsi="Arial"/>
                        <w:b/>
                        <w:color w:val="000000"/>
                      </w:rPr>
                      <w:t>242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38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26508,00</w:t>
                  </w:r>
                </w:p>
              </w:tc>
            </w:tr>
            <w:tr w:rsidR="00E808B8" w:rsidTr="00383D2C">
              <w:trPr>
                <w:trHeight w:val="262"/>
              </w:trPr>
              <w:tc>
                <w:tcPr>
                  <w:tcW w:w="7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1.1</w:t>
                  </w:r>
                </w:p>
              </w:tc>
              <w:tc>
                <w:tcPr>
                  <w:tcW w:w="79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Предоставление площади жилых помещений согласно утвержденным нормативам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F974A9">
                  <w:pPr>
                    <w:spacing w:after="0" w:line="240" w:lineRule="auto"/>
                    <w:jc w:val="right"/>
                  </w:pPr>
                  <w:hyperlink r:id="rId6" w:history="1">
                    <w:r w:rsidR="00383D2C">
                      <w:rPr>
                        <w:rFonts w:ascii="Arial" w:eastAsia="Arial" w:hAnsi="Arial"/>
                        <w:color w:val="000000"/>
                      </w:rPr>
                      <w:t>242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38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7363,00</w:t>
                  </w:r>
                </w:p>
              </w:tc>
            </w:tr>
            <w:tr w:rsidR="00E808B8" w:rsidTr="00383D2C">
              <w:trPr>
                <w:trHeight w:val="262"/>
              </w:trPr>
              <w:tc>
                <w:tcPr>
                  <w:tcW w:w="7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1.2</w:t>
                  </w:r>
                </w:p>
              </w:tc>
              <w:tc>
                <w:tcPr>
                  <w:tcW w:w="79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Обеспечение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питанием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согласно утвержденным нормам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F974A9">
                  <w:pPr>
                    <w:spacing w:after="0" w:line="240" w:lineRule="auto"/>
                    <w:jc w:val="right"/>
                  </w:pPr>
                  <w:hyperlink r:id="rId7" w:history="1">
                    <w:r w:rsidR="00383D2C">
                      <w:rPr>
                        <w:rFonts w:ascii="Arial" w:eastAsia="Arial" w:hAnsi="Arial"/>
                        <w:color w:val="000000"/>
                      </w:rPr>
                      <w:t>241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38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7289,00</w:t>
                  </w:r>
                </w:p>
              </w:tc>
            </w:tr>
            <w:tr w:rsidR="00E808B8" w:rsidTr="00383D2C">
              <w:trPr>
                <w:trHeight w:val="262"/>
              </w:trPr>
              <w:tc>
                <w:tcPr>
                  <w:tcW w:w="7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1.3</w:t>
                  </w:r>
                </w:p>
              </w:tc>
              <w:tc>
                <w:tcPr>
                  <w:tcW w:w="79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Обеспечение мягким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инвентарем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согласно утвержденным нормативам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F974A9">
                  <w:pPr>
                    <w:spacing w:after="0" w:line="240" w:lineRule="auto"/>
                    <w:jc w:val="right"/>
                  </w:pPr>
                  <w:hyperlink r:id="rId8" w:history="1">
                    <w:r w:rsidR="00383D2C">
                      <w:rPr>
                        <w:rFonts w:ascii="Arial" w:eastAsia="Arial" w:hAnsi="Arial"/>
                        <w:color w:val="000000"/>
                      </w:rPr>
                      <w:t>242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38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7363,00</w:t>
                  </w:r>
                </w:p>
              </w:tc>
            </w:tr>
            <w:tr w:rsidR="00E808B8" w:rsidTr="00383D2C">
              <w:trPr>
                <w:trHeight w:val="262"/>
              </w:trPr>
              <w:tc>
                <w:tcPr>
                  <w:tcW w:w="7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1.4</w:t>
                  </w:r>
                </w:p>
              </w:tc>
              <w:tc>
                <w:tcPr>
                  <w:tcW w:w="79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Обеспечение за счет средств получателя социальных услуг книгами, журналами, газетами, настольными играми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F974A9">
                  <w:pPr>
                    <w:spacing w:after="0" w:line="240" w:lineRule="auto"/>
                    <w:jc w:val="right"/>
                  </w:pPr>
                  <w:hyperlink r:id="rId9" w:history="1">
                    <w:r w:rsidR="00383D2C">
                      <w:rPr>
                        <w:rFonts w:ascii="Arial" w:eastAsia="Arial" w:hAnsi="Arial"/>
                        <w:color w:val="000000"/>
                      </w:rPr>
                      <w:t>241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38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241,00</w:t>
                  </w:r>
                </w:p>
              </w:tc>
            </w:tr>
            <w:tr w:rsidR="00E808B8" w:rsidTr="00383D2C">
              <w:trPr>
                <w:trHeight w:val="262"/>
              </w:trPr>
              <w:tc>
                <w:tcPr>
                  <w:tcW w:w="7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1.5</w:t>
                  </w:r>
                </w:p>
              </w:tc>
              <w:tc>
                <w:tcPr>
                  <w:tcW w:w="79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Предоставление гигиенических услуг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F974A9">
                  <w:pPr>
                    <w:spacing w:after="0" w:line="240" w:lineRule="auto"/>
                    <w:jc w:val="right"/>
                  </w:pPr>
                  <w:hyperlink r:id="rId10" w:history="1">
                    <w:r w:rsidR="00383D2C">
                      <w:rPr>
                        <w:rFonts w:ascii="Arial" w:eastAsia="Arial" w:hAnsi="Arial"/>
                        <w:color w:val="000000"/>
                      </w:rPr>
                      <w:t>71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38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2126,00</w:t>
                  </w:r>
                </w:p>
              </w:tc>
            </w:tr>
            <w:tr w:rsidR="00E808B8" w:rsidTr="00383D2C">
              <w:trPr>
                <w:trHeight w:val="262"/>
              </w:trPr>
              <w:tc>
                <w:tcPr>
                  <w:tcW w:w="7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1.6</w:t>
                  </w:r>
                </w:p>
              </w:tc>
              <w:tc>
                <w:tcPr>
                  <w:tcW w:w="79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Помощь в приеме пищи (кормление)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F974A9">
                  <w:pPr>
                    <w:spacing w:after="0" w:line="240" w:lineRule="auto"/>
                    <w:jc w:val="right"/>
                  </w:pPr>
                  <w:hyperlink r:id="rId11" w:history="1">
                    <w:r w:rsidR="00383D2C">
                      <w:rPr>
                        <w:rFonts w:ascii="Arial" w:eastAsia="Arial" w:hAnsi="Arial"/>
                        <w:color w:val="000000"/>
                      </w:rPr>
                      <w:t>71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38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2126,00</w:t>
                  </w:r>
                </w:p>
              </w:tc>
            </w:tr>
            <w:tr w:rsidR="00E808B8" w:rsidTr="00383D2C">
              <w:trPr>
                <w:trHeight w:val="262"/>
              </w:trPr>
              <w:tc>
                <w:tcPr>
                  <w:tcW w:w="7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79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социально-медицинские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F974A9">
                  <w:pPr>
                    <w:spacing w:after="0" w:line="240" w:lineRule="auto"/>
                    <w:jc w:val="right"/>
                  </w:pPr>
                  <w:hyperlink r:id="rId12" w:history="1">
                    <w:r w:rsidR="00383D2C">
                      <w:rPr>
                        <w:rFonts w:ascii="Arial" w:eastAsia="Arial" w:hAnsi="Arial"/>
                        <w:b/>
                        <w:color w:val="000000"/>
                      </w:rPr>
                      <w:t>241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38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10801,00</w:t>
                  </w:r>
                </w:p>
              </w:tc>
            </w:tr>
            <w:tr w:rsidR="00E808B8" w:rsidTr="00383D2C">
              <w:trPr>
                <w:trHeight w:val="262"/>
              </w:trPr>
              <w:tc>
                <w:tcPr>
                  <w:tcW w:w="7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2.1</w:t>
                  </w:r>
                </w:p>
              </w:tc>
              <w:tc>
                <w:tcPr>
                  <w:tcW w:w="79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контроль за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приемом лекарств и др.)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F974A9">
                  <w:pPr>
                    <w:spacing w:after="0" w:line="240" w:lineRule="auto"/>
                    <w:jc w:val="right"/>
                  </w:pPr>
                  <w:hyperlink r:id="rId13" w:history="1">
                    <w:r w:rsidR="00383D2C">
                      <w:rPr>
                        <w:rFonts w:ascii="Arial" w:eastAsia="Arial" w:hAnsi="Arial"/>
                        <w:color w:val="000000"/>
                      </w:rPr>
                      <w:t>241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38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7289,00</w:t>
                  </w:r>
                </w:p>
              </w:tc>
            </w:tr>
            <w:tr w:rsidR="00E808B8" w:rsidTr="00383D2C">
              <w:trPr>
                <w:trHeight w:val="262"/>
              </w:trPr>
              <w:tc>
                <w:tcPr>
                  <w:tcW w:w="7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2.2</w:t>
                  </w:r>
                </w:p>
              </w:tc>
              <w:tc>
                <w:tcPr>
                  <w:tcW w:w="79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оздоровительных мероприятий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F974A9">
                  <w:pPr>
                    <w:spacing w:after="0" w:line="240" w:lineRule="auto"/>
                    <w:jc w:val="right"/>
                  </w:pPr>
                  <w:hyperlink r:id="rId14" w:history="1">
                    <w:r w:rsidR="00383D2C">
                      <w:rPr>
                        <w:rFonts w:ascii="Arial" w:eastAsia="Arial" w:hAnsi="Arial"/>
                        <w:color w:val="000000"/>
                      </w:rPr>
                      <w:t>241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38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943,00</w:t>
                  </w:r>
                </w:p>
              </w:tc>
            </w:tr>
            <w:tr w:rsidR="00E808B8" w:rsidTr="00383D2C">
              <w:trPr>
                <w:trHeight w:val="262"/>
              </w:trPr>
              <w:tc>
                <w:tcPr>
                  <w:tcW w:w="7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2.3</w:t>
                  </w:r>
                </w:p>
              </w:tc>
              <w:tc>
                <w:tcPr>
                  <w:tcW w:w="79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Систематическое наблюдение за получателями социальных услуг в целях выявления отклонений в состоянии их здоровья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F974A9">
                  <w:pPr>
                    <w:spacing w:after="0" w:line="240" w:lineRule="auto"/>
                    <w:jc w:val="right"/>
                  </w:pPr>
                  <w:hyperlink r:id="rId15" w:history="1">
                    <w:r w:rsidR="00383D2C">
                      <w:rPr>
                        <w:rFonts w:ascii="Arial" w:eastAsia="Arial" w:hAnsi="Arial"/>
                        <w:color w:val="000000"/>
                      </w:rPr>
                      <w:t>241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38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1885,00</w:t>
                  </w:r>
                </w:p>
              </w:tc>
            </w:tr>
            <w:tr w:rsidR="00E808B8" w:rsidTr="00383D2C">
              <w:trPr>
                <w:trHeight w:val="262"/>
              </w:trPr>
              <w:tc>
                <w:tcPr>
                  <w:tcW w:w="7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2.4</w:t>
                  </w:r>
                </w:p>
              </w:tc>
              <w:tc>
                <w:tcPr>
                  <w:tcW w:w="79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F974A9">
                  <w:pPr>
                    <w:spacing w:after="0" w:line="240" w:lineRule="auto"/>
                    <w:jc w:val="right"/>
                  </w:pPr>
                  <w:hyperlink r:id="rId16" w:history="1">
                    <w:r w:rsidR="00383D2C">
                      <w:rPr>
                        <w:rFonts w:ascii="Arial" w:eastAsia="Arial" w:hAnsi="Arial"/>
                        <w:color w:val="000000"/>
                      </w:rPr>
                      <w:t>241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38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443,00</w:t>
                  </w:r>
                </w:p>
              </w:tc>
            </w:tr>
            <w:tr w:rsidR="00E808B8" w:rsidTr="00383D2C">
              <w:trPr>
                <w:trHeight w:val="262"/>
              </w:trPr>
              <w:tc>
                <w:tcPr>
                  <w:tcW w:w="7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2.5</w:t>
                  </w:r>
                </w:p>
              </w:tc>
              <w:tc>
                <w:tcPr>
                  <w:tcW w:w="79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мероприятий, направленных на формирование здорового образа жизни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F974A9">
                  <w:pPr>
                    <w:spacing w:after="0" w:line="240" w:lineRule="auto"/>
                    <w:jc w:val="right"/>
                  </w:pPr>
                  <w:hyperlink r:id="rId17" w:history="1">
                    <w:r w:rsidR="00383D2C">
                      <w:rPr>
                        <w:rFonts w:ascii="Arial" w:eastAsia="Arial" w:hAnsi="Arial"/>
                        <w:color w:val="000000"/>
                      </w:rPr>
                      <w:t>241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38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241,00</w:t>
                  </w:r>
                </w:p>
              </w:tc>
            </w:tr>
            <w:tr w:rsidR="00E808B8" w:rsidTr="00383D2C">
              <w:trPr>
                <w:trHeight w:val="262"/>
              </w:trPr>
              <w:tc>
                <w:tcPr>
                  <w:tcW w:w="7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79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социально-психологические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F974A9">
                  <w:pPr>
                    <w:spacing w:after="0" w:line="240" w:lineRule="auto"/>
                    <w:jc w:val="right"/>
                  </w:pPr>
                  <w:hyperlink r:id="rId18" w:history="1">
                    <w:r w:rsidR="00383D2C">
                      <w:rPr>
                        <w:rFonts w:ascii="Arial" w:eastAsia="Arial" w:hAnsi="Arial"/>
                        <w:b/>
                        <w:color w:val="000000"/>
                      </w:rPr>
                      <w:t>241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38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940,00</w:t>
                  </w:r>
                </w:p>
              </w:tc>
            </w:tr>
            <w:tr w:rsidR="00E808B8" w:rsidTr="00383D2C">
              <w:trPr>
                <w:trHeight w:val="262"/>
              </w:trPr>
              <w:tc>
                <w:tcPr>
                  <w:tcW w:w="7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3.1</w:t>
                  </w:r>
                </w:p>
              </w:tc>
              <w:tc>
                <w:tcPr>
                  <w:tcW w:w="79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Социально-психологический патронаж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F974A9">
                  <w:pPr>
                    <w:spacing w:after="0" w:line="240" w:lineRule="auto"/>
                    <w:jc w:val="right"/>
                  </w:pPr>
                  <w:hyperlink r:id="rId19" w:history="1">
                    <w:r w:rsidR="00383D2C">
                      <w:rPr>
                        <w:rFonts w:ascii="Arial" w:eastAsia="Arial" w:hAnsi="Arial"/>
                        <w:color w:val="000000"/>
                      </w:rPr>
                      <w:t>241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38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940,00</w:t>
                  </w:r>
                </w:p>
              </w:tc>
            </w:tr>
            <w:tr w:rsidR="00E808B8" w:rsidTr="00383D2C">
              <w:trPr>
                <w:trHeight w:val="262"/>
              </w:trPr>
              <w:tc>
                <w:tcPr>
                  <w:tcW w:w="7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79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коммуникативные услуги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F974A9">
                  <w:pPr>
                    <w:spacing w:after="0" w:line="240" w:lineRule="auto"/>
                    <w:jc w:val="right"/>
                  </w:pPr>
                  <w:hyperlink r:id="rId20" w:history="1">
                    <w:r w:rsidR="00383D2C">
                      <w:rPr>
                        <w:rFonts w:ascii="Arial" w:eastAsia="Arial" w:hAnsi="Arial"/>
                        <w:b/>
                        <w:color w:val="000000"/>
                      </w:rPr>
                      <w:t>153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38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601,00</w:t>
                  </w:r>
                </w:p>
              </w:tc>
            </w:tr>
            <w:tr w:rsidR="00E808B8" w:rsidTr="00383D2C">
              <w:trPr>
                <w:trHeight w:val="262"/>
              </w:trPr>
              <w:tc>
                <w:tcPr>
                  <w:tcW w:w="7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4.1</w:t>
                  </w:r>
                </w:p>
              </w:tc>
              <w:tc>
                <w:tcPr>
                  <w:tcW w:w="79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социально-реабилитационных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социально-абилитационных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) мероприятий в сфере социального обслуживания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F974A9">
                  <w:pPr>
                    <w:spacing w:after="0" w:line="240" w:lineRule="auto"/>
                    <w:jc w:val="right"/>
                  </w:pPr>
                  <w:hyperlink r:id="rId21" w:history="1">
                    <w:r w:rsidR="00383D2C">
                      <w:rPr>
                        <w:rFonts w:ascii="Arial" w:eastAsia="Arial" w:hAnsi="Arial"/>
                        <w:color w:val="000000"/>
                      </w:rPr>
                      <w:t>153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38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601,00</w:t>
                  </w:r>
                </w:p>
              </w:tc>
            </w:tr>
            <w:tr w:rsidR="00E808B8" w:rsidTr="00383D2C">
              <w:trPr>
                <w:trHeight w:val="262"/>
              </w:trPr>
              <w:tc>
                <w:tcPr>
                  <w:tcW w:w="7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98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383D2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ИТОГО:</w:t>
                  </w:r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F974A9">
                  <w:pPr>
                    <w:spacing w:after="0" w:line="240" w:lineRule="auto"/>
                    <w:jc w:val="right"/>
                  </w:pPr>
                  <w:hyperlink r:id="rId22" w:history="1">
                    <w:r w:rsidR="00383D2C">
                      <w:rPr>
                        <w:rFonts w:ascii="Arial" w:eastAsia="Arial" w:hAnsi="Arial"/>
                        <w:b/>
                        <w:color w:val="000000"/>
                      </w:rPr>
                      <w:t>242</w:t>
                    </w:r>
                  </w:hyperlink>
                </w:p>
              </w:tc>
              <w:tc>
                <w:tcPr>
                  <w:tcW w:w="99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08B8" w:rsidRDefault="00383D2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38850,00</w:t>
                  </w:r>
                </w:p>
              </w:tc>
            </w:tr>
          </w:tbl>
          <w:p w:rsidR="00E808B8" w:rsidRDefault="00E808B8">
            <w:pPr>
              <w:spacing w:after="0" w:line="240" w:lineRule="auto"/>
            </w:pPr>
          </w:p>
        </w:tc>
        <w:tc>
          <w:tcPr>
            <w:tcW w:w="445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</w:tr>
      <w:tr w:rsidR="00E808B8" w:rsidTr="008A02E1">
        <w:trPr>
          <w:trHeight w:val="170"/>
        </w:trPr>
        <w:tc>
          <w:tcPr>
            <w:tcW w:w="269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5003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269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388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</w:tr>
      <w:tr w:rsidR="003A14A9" w:rsidTr="008A02E1">
        <w:tc>
          <w:tcPr>
            <w:tcW w:w="769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551"/>
              <w:gridCol w:w="3118"/>
            </w:tblGrid>
            <w:tr w:rsidR="00E808B8">
              <w:trPr>
                <w:trHeight w:val="1055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E808B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08B8" w:rsidRDefault="00E808B8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808B8" w:rsidRDefault="00E808B8">
            <w:pPr>
              <w:spacing w:after="0" w:line="240" w:lineRule="auto"/>
            </w:pPr>
          </w:p>
        </w:tc>
        <w:tc>
          <w:tcPr>
            <w:tcW w:w="269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388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E808B8" w:rsidRDefault="00E808B8">
            <w:pPr>
              <w:pStyle w:val="EmptyCellLayoutStyle"/>
              <w:spacing w:after="0" w:line="240" w:lineRule="auto"/>
            </w:pPr>
          </w:p>
        </w:tc>
      </w:tr>
    </w:tbl>
    <w:p w:rsidR="00E808B8" w:rsidRDefault="00E808B8" w:rsidP="008A02E1">
      <w:pPr>
        <w:spacing w:after="0" w:line="240" w:lineRule="auto"/>
      </w:pPr>
    </w:p>
    <w:sectPr w:rsidR="00E808B8" w:rsidSect="00E808B8">
      <w:pgSz w:w="12755" w:h="16837"/>
      <w:pgMar w:top="566" w:right="566" w:bottom="566" w:left="113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2D12C03"/>
    <w:multiLevelType w:val="hybridMultilevel"/>
    <w:tmpl w:val="4118B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8B8"/>
    <w:rsid w:val="00383D2C"/>
    <w:rsid w:val="003A14A9"/>
    <w:rsid w:val="00721C11"/>
    <w:rsid w:val="008A02E1"/>
    <w:rsid w:val="00E808B8"/>
    <w:rsid w:val="00F9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E808B8"/>
    <w:rPr>
      <w:sz w:val="2"/>
    </w:rPr>
  </w:style>
  <w:style w:type="paragraph" w:styleId="a3">
    <w:name w:val="List Paragraph"/>
    <w:basedOn w:val="a"/>
    <w:uiPriority w:val="34"/>
    <w:qFormat/>
    <w:rsid w:val="00721C11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721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OtchetListGrid.aspx?NumCode=0210102&amp;PassParam=10060300000000','_blank','width=600,%20height=800,%20resizable=no,%20scrollbars=yes'))" TargetMode="External"/><Relationship Id="rId13" Type="http://schemas.openxmlformats.org/officeDocument/2006/relationships/hyperlink" Target="javascript:void(window.open('OtchetListGrid.aspx?NumCode=0210102&amp;PassParam=10070100000000','_blank','width=600,%20height=800,%20resizable=no,%20scrollbars=yes'))" TargetMode="External"/><Relationship Id="rId18" Type="http://schemas.openxmlformats.org/officeDocument/2006/relationships/hyperlink" Target="javascript:void(window.open('OtchetListGrid.aspx?NumCode=0210101&amp;PassParam=4','_blank','width=600,%20height=800,%20resizable=no,%20scrollbars=yes')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window.open('OtchetListGrid.aspx?NumCode=0210102&amp;PassParam=10120200000000','_blank','width=600,%20height=800,%20resizable=no,%20scrollbars=yes'))" TargetMode="External"/><Relationship Id="rId7" Type="http://schemas.openxmlformats.org/officeDocument/2006/relationships/hyperlink" Target="javascript:void(window.open('OtchetListGrid.aspx?NumCode=0210102&amp;PassParam=10060200000000','_blank','width=600,%20height=800,%20resizable=no,%20scrollbars=yes'))" TargetMode="External"/><Relationship Id="rId12" Type="http://schemas.openxmlformats.org/officeDocument/2006/relationships/hyperlink" Target="javascript:void(window.open('OtchetListGrid.aspx?NumCode=0210101&amp;PassParam=3','_blank','width=600,%20height=800,%20resizable=no,%20scrollbars=yes'))" TargetMode="External"/><Relationship Id="rId17" Type="http://schemas.openxmlformats.org/officeDocument/2006/relationships/hyperlink" Target="javascript:void(window.open('OtchetListGrid.aspx?NumCode=0210102&amp;PassParam=10070500000000','_blank','width=600,%20height=800,%20resizable=no,%20scrollbars=yes')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window.open('OtchetListGrid.aspx?NumCode=0210102&amp;PassParam=10070400000000','_blank','width=600,%20height=800,%20resizable=no,%20scrollbars=yes'))" TargetMode="External"/><Relationship Id="rId20" Type="http://schemas.openxmlformats.org/officeDocument/2006/relationships/hyperlink" Target="javascript:void(window.open('OtchetListGrid.aspx?NumCode=0210101&amp;PassParam=8','_blank','width=600,%20height=800,%20resizable=no,%20scrollbars=yes')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window.open('OtchetListGrid.aspx?NumCode=0210102&amp;PassParam=10060100000000','_blank','width=600,%20height=800,%20resizable=no,%20scrollbars=yes'))" TargetMode="External"/><Relationship Id="rId11" Type="http://schemas.openxmlformats.org/officeDocument/2006/relationships/hyperlink" Target="javascript:void(window.open('OtchetListGrid.aspx?NumCode=0210102&amp;PassParam=10060600000000','_blank','width=600,%20height=800,%20resizable=no,%20scrollbars=yes'))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void(window.open('OtchetListGrid.aspx?NumCode=0210101&amp;PassParam=2','_blank','width=600,%20height=800,%20resizable=no,%20scrollbars=yes'))" TargetMode="External"/><Relationship Id="rId15" Type="http://schemas.openxmlformats.org/officeDocument/2006/relationships/hyperlink" Target="javascript:void(window.open('OtchetListGrid.aspx?NumCode=0210102&amp;PassParam=10070300000000','_blank','width=600,%20height=800,%20resizable=no,%20scrollbars=yes')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window.open('OtchetListGrid.aspx?NumCode=0210102&amp;PassParam=10060500000000','_blank','width=600,%20height=800,%20resizable=no,%20scrollbars=yes'))" TargetMode="External"/><Relationship Id="rId19" Type="http://schemas.openxmlformats.org/officeDocument/2006/relationships/hyperlink" Target="javascript:void(window.open('OtchetListGrid.aspx?NumCode=0210102&amp;PassParam=10080300000000','_blank','width=600,%20height=800,%20resizable=no,%20scrollbars=yes'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window.open('OtchetListGrid.aspx?NumCode=0210102&amp;PassParam=10060400000000','_blank','width=600,%20height=800,%20resizable=no,%20scrollbars=yes'))" TargetMode="External"/><Relationship Id="rId14" Type="http://schemas.openxmlformats.org/officeDocument/2006/relationships/hyperlink" Target="javascript:void(window.open('OtchetListGrid.aspx?NumCode=0210102&amp;PassParam=10070200000000','_blank','width=600,%20height=800,%20resizable=no,%20scrollbars=yes'))" TargetMode="External"/><Relationship Id="rId22" Type="http://schemas.openxmlformats.org/officeDocument/2006/relationships/hyperlink" Target="javascript:void(window.open('OtchetListGrid.aspx?NumCode=0210101&amp;PassParam=999','_blank','width=600,%20height=800,%20resizable=no,%20scrollbars=yes'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2019-04-19T06:40:00Z</cp:lastPrinted>
  <dcterms:created xsi:type="dcterms:W3CDTF">2019-04-19T06:25:00Z</dcterms:created>
  <dcterms:modified xsi:type="dcterms:W3CDTF">2019-05-13T08:12:00Z</dcterms:modified>
</cp:coreProperties>
</file>