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BA" w:rsidRPr="00C43CBA" w:rsidRDefault="00C43CBA" w:rsidP="00C43CBA">
      <w:bookmarkStart w:id="0" w:name="_GoBack"/>
      <w:r w:rsidRPr="00C43CBA">
        <w:t>Численность получателей социальных услуг по формам социального обслуживания и вида</w:t>
      </w:r>
      <w:r>
        <w:t>м социальных услуг на 13.05.2019г</w:t>
      </w:r>
    </w:p>
    <w:bookmarkEnd w:id="0"/>
    <w:p w:rsidR="00C43CBA" w:rsidRPr="00C43CBA" w:rsidRDefault="00C43CBA" w:rsidP="00C43CBA"/>
    <w:p w:rsidR="00C43CBA" w:rsidRPr="00C43CBA" w:rsidRDefault="00C43CBA" w:rsidP="00C43CBA">
      <w:r w:rsidRPr="00C43CBA">
        <w:t>Стационарная форма социального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104"/>
        <w:gridCol w:w="3105"/>
      </w:tblGrid>
      <w:tr w:rsidR="00C43CBA" w:rsidRPr="00C43CBA" w:rsidTr="00C43C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  <w:rPr>
                <w:b/>
              </w:rPr>
            </w:pPr>
            <w:r w:rsidRPr="00C43CBA">
              <w:rPr>
                <w:b/>
              </w:rPr>
              <w:t>Виды социальных услуг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  <w:rPr>
                <w:b/>
              </w:rPr>
            </w:pPr>
            <w:r w:rsidRPr="00C43CBA">
              <w:rPr>
                <w:b/>
              </w:rPr>
              <w:t>За счет бюджетных ассигнований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  <w:rPr>
                <w:b/>
              </w:rPr>
            </w:pPr>
            <w:r w:rsidRPr="00C43CBA">
              <w:rPr>
                <w:b/>
              </w:rPr>
              <w:t>За счет средств физических и (или) юридических лиц</w:t>
            </w:r>
          </w:p>
        </w:tc>
      </w:tr>
      <w:tr w:rsidR="00C43CBA" w:rsidRPr="00C43CBA" w:rsidTr="00C43C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 w:rsidRPr="00C43CBA">
              <w:t>Социально-бытовые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245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5</w:t>
            </w:r>
          </w:p>
        </w:tc>
      </w:tr>
      <w:tr w:rsidR="00C43CBA" w:rsidRPr="00C43CBA" w:rsidTr="00C43C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 w:rsidRPr="00C43CBA">
              <w:t>Социально-медицинские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245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5</w:t>
            </w:r>
          </w:p>
        </w:tc>
      </w:tr>
      <w:tr w:rsidR="00C43CBA" w:rsidRPr="00C43CBA" w:rsidTr="00C43C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 w:rsidRPr="00C43CBA">
              <w:t>Социально-психологические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245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5</w:t>
            </w:r>
          </w:p>
        </w:tc>
      </w:tr>
      <w:tr w:rsidR="00C43CBA" w:rsidRPr="00C43CBA" w:rsidTr="00C43C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 w:rsidRPr="00C43CBA">
              <w:t xml:space="preserve">Услуги в целях повышения коммуникативного потенциала </w:t>
            </w:r>
          </w:p>
          <w:p w:rsidR="00C43CBA" w:rsidRPr="00C43CBA" w:rsidRDefault="00C43CBA" w:rsidP="00C43CBA">
            <w:pPr>
              <w:spacing w:after="160" w:line="259" w:lineRule="auto"/>
            </w:pPr>
            <w:r w:rsidRPr="00C43CBA">
              <w:t xml:space="preserve">получателей социальных услуг, имеющих ограничения жизнедеятельности, </w:t>
            </w:r>
          </w:p>
          <w:p w:rsidR="00C43CBA" w:rsidRPr="00C43CBA" w:rsidRDefault="00C43CBA" w:rsidP="00C43CBA">
            <w:pPr>
              <w:spacing w:after="160" w:line="259" w:lineRule="auto"/>
            </w:pPr>
            <w:r w:rsidRPr="00C43CBA">
              <w:t>в том числе детей-инвалидов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 w:rsidRPr="00C43CBA">
              <w:t>133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CBA" w:rsidRPr="00C43CBA" w:rsidRDefault="00C43CBA" w:rsidP="00C43CBA">
            <w:pPr>
              <w:spacing w:after="160" w:line="259" w:lineRule="auto"/>
            </w:pPr>
            <w:r>
              <w:t>5</w:t>
            </w:r>
          </w:p>
        </w:tc>
      </w:tr>
    </w:tbl>
    <w:p w:rsidR="005468FA" w:rsidRDefault="005468FA"/>
    <w:sectPr w:rsidR="005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9E"/>
    <w:rsid w:val="004C629E"/>
    <w:rsid w:val="005468FA"/>
    <w:rsid w:val="00C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1DE"/>
  <w15:chartTrackingRefBased/>
  <w15:docId w15:val="{EECAF4C7-6B8B-4ABC-BF73-003A001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2019-05-13T06:15:00Z</dcterms:created>
  <dcterms:modified xsi:type="dcterms:W3CDTF">2019-05-13T06:16:00Z</dcterms:modified>
</cp:coreProperties>
</file>